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B7F36" w14:textId="638C2423" w:rsidR="00FE067E" w:rsidRPr="00594FBD" w:rsidRDefault="00A72F78" w:rsidP="00CC1F3B">
      <w:pPr>
        <w:pStyle w:val="TitlePageOrigin"/>
        <w:rPr>
          <w:color w:val="auto"/>
        </w:rPr>
      </w:pPr>
      <w:r>
        <w:rPr>
          <w:caps w:val="0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533A6B" wp14:editId="5C4F9ABE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3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2473E5" w14:textId="529F2098" w:rsidR="00A72F78" w:rsidRPr="00A72F78" w:rsidRDefault="00A72F78" w:rsidP="00A72F78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A72F78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533A6B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" filled="f" strokeweight=".5pt">
                <v:fill o:detectmouseclick="t"/>
                <v:textbox inset="0,5pt,0,0">
                  <w:txbxContent>
                    <w:p w14:paraId="002473E5" w14:textId="529F2098" w:rsidR="00A72F78" w:rsidRPr="00A72F78" w:rsidRDefault="00A72F78" w:rsidP="00A72F78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A72F78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3C6034" w:rsidRPr="00594FBD">
        <w:rPr>
          <w:caps w:val="0"/>
          <w:color w:val="auto"/>
        </w:rPr>
        <w:t>WEST VIRGINIA LEGISLATURE</w:t>
      </w:r>
    </w:p>
    <w:p w14:paraId="261C39EC" w14:textId="62DEC4D0" w:rsidR="00CD36CF" w:rsidRPr="00594FBD" w:rsidRDefault="00CD36CF" w:rsidP="00CC1F3B">
      <w:pPr>
        <w:pStyle w:val="TitlePageSession"/>
        <w:rPr>
          <w:color w:val="auto"/>
        </w:rPr>
      </w:pPr>
      <w:r w:rsidRPr="00594FBD">
        <w:rPr>
          <w:color w:val="auto"/>
        </w:rPr>
        <w:t>20</w:t>
      </w:r>
      <w:r w:rsidR="00EC5E63" w:rsidRPr="00594FBD">
        <w:rPr>
          <w:color w:val="auto"/>
        </w:rPr>
        <w:t>2</w:t>
      </w:r>
      <w:r w:rsidR="000E28FF" w:rsidRPr="00594FBD">
        <w:rPr>
          <w:color w:val="auto"/>
        </w:rPr>
        <w:t>4</w:t>
      </w:r>
      <w:r w:rsidRPr="00594FBD">
        <w:rPr>
          <w:color w:val="auto"/>
        </w:rPr>
        <w:t xml:space="preserve"> </w:t>
      </w:r>
      <w:r w:rsidR="003C6034" w:rsidRPr="00594FBD">
        <w:rPr>
          <w:caps w:val="0"/>
          <w:color w:val="auto"/>
        </w:rPr>
        <w:t>REGULAR SESSION</w:t>
      </w:r>
    </w:p>
    <w:p w14:paraId="23E6DD97" w14:textId="77777777" w:rsidR="00CD36CF" w:rsidRPr="00594FBD" w:rsidRDefault="00C86E68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F16F650C279043E99CAEB2C9C971EA58"/>
          </w:placeholder>
          <w:text/>
        </w:sdtPr>
        <w:sdtEndPr/>
        <w:sdtContent>
          <w:r w:rsidR="00AE48A0" w:rsidRPr="00594FBD">
            <w:rPr>
              <w:color w:val="auto"/>
            </w:rPr>
            <w:t>Introduced</w:t>
          </w:r>
        </w:sdtContent>
      </w:sdt>
    </w:p>
    <w:p w14:paraId="6ACFAEF0" w14:textId="4D80CDE5" w:rsidR="00CD36CF" w:rsidRPr="00594FBD" w:rsidRDefault="00C86E68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0BE18938EC304434AEA708150571067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594FBD">
            <w:rPr>
              <w:color w:val="auto"/>
            </w:rPr>
            <w:t>House</w:t>
          </w:r>
        </w:sdtContent>
      </w:sdt>
      <w:r w:rsidR="00303684" w:rsidRPr="00594FBD">
        <w:rPr>
          <w:color w:val="auto"/>
        </w:rPr>
        <w:t xml:space="preserve"> </w:t>
      </w:r>
      <w:r w:rsidR="00CD36CF" w:rsidRPr="00594FBD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8B11452093104C00BB53E0E7DEB10E05"/>
          </w:placeholder>
          <w:text/>
        </w:sdtPr>
        <w:sdtEndPr/>
        <w:sdtContent>
          <w:r w:rsidR="00C076D6">
            <w:rPr>
              <w:color w:val="auto"/>
            </w:rPr>
            <w:t>4369</w:t>
          </w:r>
        </w:sdtContent>
      </w:sdt>
    </w:p>
    <w:p w14:paraId="3C771929" w14:textId="71E963A3" w:rsidR="00CD36CF" w:rsidRPr="00594FBD" w:rsidRDefault="00CD36CF" w:rsidP="00CC1F3B">
      <w:pPr>
        <w:pStyle w:val="Sponsors"/>
        <w:rPr>
          <w:color w:val="auto"/>
        </w:rPr>
      </w:pPr>
      <w:r w:rsidRPr="00594FBD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1DB5DDF826A5441EBF247DAF98721C00"/>
          </w:placeholder>
          <w:text w:multiLine="1"/>
        </w:sdtPr>
        <w:sdtEndPr/>
        <w:sdtContent>
          <w:r w:rsidR="002F2400" w:rsidRPr="00594FBD">
            <w:rPr>
              <w:color w:val="auto"/>
            </w:rPr>
            <w:t>Delegate Foster</w:t>
          </w:r>
        </w:sdtContent>
      </w:sdt>
    </w:p>
    <w:p w14:paraId="400D09FE" w14:textId="71D79760" w:rsidR="00E831B3" w:rsidRPr="00594FBD" w:rsidRDefault="00CD36CF" w:rsidP="00CC1F3B">
      <w:pPr>
        <w:pStyle w:val="References"/>
        <w:rPr>
          <w:color w:val="auto"/>
        </w:rPr>
      </w:pPr>
      <w:r w:rsidRPr="00594FBD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2014C987E5B54759B83DBEAEA0CF5A6F"/>
          </w:placeholder>
          <w:text w:multiLine="1"/>
        </w:sdtPr>
        <w:sdtContent>
          <w:r w:rsidR="00C86E68" w:rsidRPr="00C86E68">
            <w:rPr>
              <w:color w:val="auto"/>
            </w:rPr>
            <w:t>Introduced</w:t>
          </w:r>
          <w:r w:rsidR="00C86E68" w:rsidRPr="00C86E68">
            <w:rPr>
              <w:color w:val="auto"/>
            </w:rPr>
            <w:t xml:space="preserve"> </w:t>
          </w:r>
          <w:r w:rsidR="00C86E68" w:rsidRPr="00C86E68">
            <w:rPr>
              <w:color w:val="auto"/>
            </w:rPr>
            <w:t>January 10, 2024  ; Referred</w:t>
          </w:r>
          <w:r w:rsidR="00C86E68" w:rsidRPr="00C86E68">
            <w:rPr>
              <w:color w:val="auto"/>
            </w:rPr>
            <w:br/>
            <w:t>to the Committee on Education</w:t>
          </w:r>
        </w:sdtContent>
      </w:sdt>
      <w:r w:rsidRPr="00594FBD">
        <w:rPr>
          <w:color w:val="auto"/>
        </w:rPr>
        <w:t>]</w:t>
      </w:r>
    </w:p>
    <w:p w14:paraId="4F4535C8" w14:textId="2160EF3A" w:rsidR="00303684" w:rsidRPr="00594FBD" w:rsidRDefault="0000526A" w:rsidP="00CC1F3B">
      <w:pPr>
        <w:pStyle w:val="TitleSection"/>
        <w:rPr>
          <w:color w:val="auto"/>
        </w:rPr>
      </w:pPr>
      <w:r w:rsidRPr="00594FBD">
        <w:rPr>
          <w:color w:val="auto"/>
        </w:rPr>
        <w:lastRenderedPageBreak/>
        <w:t>A BILL</w:t>
      </w:r>
      <w:r w:rsidR="002F2400" w:rsidRPr="00594FBD">
        <w:rPr>
          <w:color w:val="auto"/>
        </w:rPr>
        <w:t xml:space="preserve"> to amend the Code of West Virginia, 1931, as amended, by adding thereto two new sections, designated §18A-4-2d</w:t>
      </w:r>
      <w:r w:rsidR="00B65A08" w:rsidRPr="00594FBD">
        <w:rPr>
          <w:color w:val="auto"/>
        </w:rPr>
        <w:t>,</w:t>
      </w:r>
      <w:r w:rsidR="002F2400" w:rsidRPr="00594FBD">
        <w:rPr>
          <w:color w:val="auto"/>
        </w:rPr>
        <w:t xml:space="preserve"> and §18A-4-4a, all relating to teacher salary enhancement; requiring that to qualify for certain additional salary provisions, the teacher’s earned master’s degree or graduate work toward or following obtaining a master’s degree, shall be in the field in which the teacher is teaching.</w:t>
      </w:r>
    </w:p>
    <w:p w14:paraId="2D2D11B3" w14:textId="77777777" w:rsidR="00303684" w:rsidRPr="00594FBD" w:rsidRDefault="00303684" w:rsidP="00CC1F3B">
      <w:pPr>
        <w:pStyle w:val="EnactingClause"/>
        <w:rPr>
          <w:color w:val="auto"/>
        </w:rPr>
      </w:pPr>
      <w:r w:rsidRPr="00594FBD">
        <w:rPr>
          <w:color w:val="auto"/>
        </w:rPr>
        <w:t>Be it enacted by the Legislature of West Virginia:</w:t>
      </w:r>
    </w:p>
    <w:p w14:paraId="350CC3EA" w14:textId="77777777" w:rsidR="003C6034" w:rsidRPr="00594FBD" w:rsidRDefault="003C6034" w:rsidP="00CC1F3B">
      <w:pPr>
        <w:pStyle w:val="EnactingClause"/>
        <w:rPr>
          <w:color w:val="auto"/>
        </w:rPr>
        <w:sectPr w:rsidR="003C6034" w:rsidRPr="00594FBD" w:rsidSect="00F73CB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17A5B48D" w14:textId="77777777" w:rsidR="002F2400" w:rsidRPr="00594FBD" w:rsidRDefault="002F2400" w:rsidP="002F2400">
      <w:pPr>
        <w:pStyle w:val="ArticleHeading"/>
        <w:rPr>
          <w:color w:val="auto"/>
        </w:rPr>
        <w:sectPr w:rsidR="002F2400" w:rsidRPr="00594FBD" w:rsidSect="00F73CB3">
          <w:type w:val="continuous"/>
          <w:pgSz w:w="12240" w:h="15840"/>
          <w:pgMar w:top="1440" w:right="1440" w:bottom="1440" w:left="1440" w:header="720" w:footer="720" w:gutter="0"/>
          <w:cols w:space="720"/>
          <w:noEndnote/>
          <w:docGrid w:linePitch="299"/>
        </w:sectPr>
      </w:pPr>
      <w:r w:rsidRPr="00594FBD">
        <w:rPr>
          <w:color w:val="auto"/>
        </w:rPr>
        <w:t>ARTICLE 4. SALARIES, WAGES AND OTHER BENEFITS.</w:t>
      </w:r>
    </w:p>
    <w:p w14:paraId="4B0C5086" w14:textId="77777777" w:rsidR="002F2400" w:rsidRPr="00594FBD" w:rsidRDefault="002F2400" w:rsidP="002F2400">
      <w:pPr>
        <w:pStyle w:val="SectionHeading"/>
        <w:rPr>
          <w:color w:val="auto"/>
          <w:u w:val="single"/>
        </w:rPr>
      </w:pPr>
      <w:r w:rsidRPr="00594FBD">
        <w:rPr>
          <w:color w:val="auto"/>
          <w:u w:val="single"/>
        </w:rPr>
        <w:t>§18A-4-2d. Master’s degree or work toward a master’s degree in teaching field required to receive certain salary increase.</w:t>
      </w:r>
    </w:p>
    <w:p w14:paraId="327A1393" w14:textId="77777777" w:rsidR="002F2400" w:rsidRPr="00594FBD" w:rsidRDefault="002F2400" w:rsidP="002F2400">
      <w:pPr>
        <w:pStyle w:val="SectionBody"/>
        <w:rPr>
          <w:color w:val="auto"/>
          <w:u w:val="single"/>
        </w:rPr>
      </w:pPr>
      <w:r w:rsidRPr="00594FBD">
        <w:rPr>
          <w:color w:val="auto"/>
          <w:u w:val="single"/>
        </w:rPr>
        <w:t>In order to receive additional salary as specified in §18A-4-2 of this code for having completed an increment of work toward a master’s degree, for obtaining the degree, or for work following the degree, the teacher shall have completed the work in the field in which the teacher is teaching.</w:t>
      </w:r>
    </w:p>
    <w:p w14:paraId="104DC1A7" w14:textId="77777777" w:rsidR="002F2400" w:rsidRPr="00594FBD" w:rsidRDefault="002F2400" w:rsidP="002F2400">
      <w:pPr>
        <w:pStyle w:val="SectionHeading"/>
        <w:rPr>
          <w:color w:val="auto"/>
          <w:u w:val="single"/>
        </w:rPr>
      </w:pPr>
      <w:r w:rsidRPr="00594FBD">
        <w:rPr>
          <w:color w:val="auto"/>
          <w:u w:val="single"/>
        </w:rPr>
        <w:t>§18A-4-4a. Work required in specialized field to qualify for advanced salary classification.</w:t>
      </w:r>
    </w:p>
    <w:p w14:paraId="120ACF94" w14:textId="77777777" w:rsidR="002F2400" w:rsidRPr="00594FBD" w:rsidRDefault="002F2400" w:rsidP="002F2400">
      <w:pPr>
        <w:pStyle w:val="SectionBody"/>
        <w:rPr>
          <w:color w:val="auto"/>
          <w:u w:val="single"/>
        </w:rPr>
        <w:sectPr w:rsidR="002F2400" w:rsidRPr="00594FBD" w:rsidSect="00F73CB3">
          <w:headerReference w:type="even" r:id="rId13"/>
          <w:headerReference w:type="default" r:id="rId14"/>
          <w:footerReference w:type="default" r:id="rId15"/>
          <w:headerReference w:type="first" r:id="rId16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45C4B136" w14:textId="43CA252D" w:rsidR="008736AA" w:rsidRPr="00594FBD" w:rsidRDefault="002F2400" w:rsidP="002F2400">
      <w:pPr>
        <w:pStyle w:val="SectionBody"/>
        <w:rPr>
          <w:color w:val="auto"/>
        </w:rPr>
      </w:pPr>
      <w:r w:rsidRPr="00594FBD">
        <w:rPr>
          <w:color w:val="auto"/>
          <w:u w:val="single"/>
        </w:rPr>
        <w:t>In order to qualify for advanced salary classification provided in §18A-4-4 of this code, the teacher shall have earned the additional semester hours or completed the degree in the specialized field.</w:t>
      </w:r>
    </w:p>
    <w:p w14:paraId="25CF5037" w14:textId="77777777" w:rsidR="00C33014" w:rsidRPr="00594FBD" w:rsidRDefault="00C33014" w:rsidP="00CC1F3B">
      <w:pPr>
        <w:pStyle w:val="Note"/>
        <w:rPr>
          <w:color w:val="auto"/>
        </w:rPr>
      </w:pPr>
    </w:p>
    <w:p w14:paraId="1D452187" w14:textId="4A4F8298" w:rsidR="006865E9" w:rsidRPr="00594FBD" w:rsidRDefault="00CF1DCA" w:rsidP="00CC1F3B">
      <w:pPr>
        <w:pStyle w:val="Note"/>
        <w:rPr>
          <w:color w:val="auto"/>
        </w:rPr>
      </w:pPr>
      <w:r w:rsidRPr="00594FBD">
        <w:rPr>
          <w:color w:val="auto"/>
        </w:rPr>
        <w:t>NOTE: The</w:t>
      </w:r>
      <w:r w:rsidR="006865E9" w:rsidRPr="00594FBD">
        <w:rPr>
          <w:color w:val="auto"/>
        </w:rPr>
        <w:t xml:space="preserve"> purpose of this bill is to </w:t>
      </w:r>
      <w:r w:rsidR="002F2400" w:rsidRPr="00594FBD">
        <w:rPr>
          <w:color w:val="auto"/>
        </w:rPr>
        <w:t>require that teachers have advanced credit hours in work toward or completion of a master’s degree in their teaching field in order to receive additional salary for master’s degree work.</w:t>
      </w:r>
    </w:p>
    <w:p w14:paraId="0023FFD4" w14:textId="77777777" w:rsidR="006865E9" w:rsidRPr="00594FBD" w:rsidRDefault="00AE48A0" w:rsidP="00CC1F3B">
      <w:pPr>
        <w:pStyle w:val="Note"/>
        <w:rPr>
          <w:color w:val="auto"/>
        </w:rPr>
      </w:pPr>
      <w:r w:rsidRPr="00594FBD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594FBD" w:rsidSect="00F73CB3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1622E" w14:textId="77777777" w:rsidR="002F2400" w:rsidRPr="00B844FE" w:rsidRDefault="002F2400" w:rsidP="00B844FE">
      <w:r>
        <w:separator/>
      </w:r>
    </w:p>
  </w:endnote>
  <w:endnote w:type="continuationSeparator" w:id="0">
    <w:p w14:paraId="29CBEF3E" w14:textId="77777777" w:rsidR="002F2400" w:rsidRPr="00B844FE" w:rsidRDefault="002F2400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7D72C57A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370ECF55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A9E3D3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F4570" w14:textId="77777777" w:rsidR="002F2400" w:rsidRPr="00A91AFB" w:rsidRDefault="002F2400" w:rsidP="00587A2B">
    <w:pPr>
      <w:pStyle w:val="Footer"/>
      <w:framePr w:wrap="around" w:vAnchor="text" w:hAnchor="margin" w:xAlign="center" w:y="1"/>
      <w:rPr>
        <w:rStyle w:val="PageNumber"/>
        <w:rFonts w:cs="Arial"/>
      </w:rPr>
    </w:pPr>
    <w:r w:rsidRPr="00A91AFB">
      <w:rPr>
        <w:rStyle w:val="PageNumber"/>
        <w:rFonts w:cs="Arial"/>
      </w:rPr>
      <w:fldChar w:fldCharType="begin"/>
    </w:r>
    <w:r w:rsidRPr="00A91AFB">
      <w:rPr>
        <w:rStyle w:val="PageNumber"/>
        <w:rFonts w:cs="Arial"/>
      </w:rPr>
      <w:instrText xml:space="preserve"> PAGE </w:instrText>
    </w:r>
    <w:r w:rsidRPr="00A91AFB">
      <w:rPr>
        <w:rStyle w:val="PageNumber"/>
        <w:rFonts w:cs="Arial"/>
      </w:rPr>
      <w:fldChar w:fldCharType="separate"/>
    </w:r>
    <w:r w:rsidRPr="00A91AFB">
      <w:rPr>
        <w:rStyle w:val="PageNumber"/>
        <w:rFonts w:cs="Arial"/>
        <w:noProof/>
      </w:rPr>
      <w:t>119</w:t>
    </w:r>
    <w:r w:rsidRPr="00A91AFB">
      <w:rPr>
        <w:rStyle w:val="PageNumber"/>
        <w:rFonts w:cs="Arial"/>
      </w:rPr>
      <w:fldChar w:fldCharType="end"/>
    </w:r>
  </w:p>
  <w:p w14:paraId="3B077FD4" w14:textId="77777777" w:rsidR="002F2400" w:rsidRPr="00A91AFB" w:rsidRDefault="002F2400" w:rsidP="00587A2B">
    <w:pPr>
      <w:pStyle w:val="Footer"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A1BF2" w14:textId="77777777" w:rsidR="002F2400" w:rsidRPr="00B844FE" w:rsidRDefault="002F2400" w:rsidP="00B844FE">
      <w:r>
        <w:separator/>
      </w:r>
    </w:p>
  </w:footnote>
  <w:footnote w:type="continuationSeparator" w:id="0">
    <w:p w14:paraId="3F48B286" w14:textId="77777777" w:rsidR="002F2400" w:rsidRPr="00B844FE" w:rsidRDefault="002F2400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84DBA" w14:textId="77777777" w:rsidR="002A0269" w:rsidRPr="00B844FE" w:rsidRDefault="00C86E68">
    <w:pPr>
      <w:pStyle w:val="Header"/>
    </w:pPr>
    <w:sdt>
      <w:sdtPr>
        <w:id w:val="-684364211"/>
        <w:placeholder>
          <w:docPart w:val="0BE18938EC304434AEA7081505710674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0BE18938EC304434AEA7081505710674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F5B2A" w14:textId="1CBF64DB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2F2400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2F2400">
          <w:rPr>
            <w:sz w:val="22"/>
            <w:szCs w:val="22"/>
          </w:rPr>
          <w:t>202</w:t>
        </w:r>
        <w:r w:rsidR="000E28FF">
          <w:rPr>
            <w:sz w:val="22"/>
            <w:szCs w:val="22"/>
          </w:rPr>
          <w:t>4</w:t>
        </w:r>
        <w:r w:rsidR="002F2400">
          <w:rPr>
            <w:sz w:val="22"/>
            <w:szCs w:val="22"/>
          </w:rPr>
          <w:t>R2</w:t>
        </w:r>
        <w:r w:rsidR="000E28FF">
          <w:rPr>
            <w:sz w:val="22"/>
            <w:szCs w:val="22"/>
          </w:rPr>
          <w:t>535</w:t>
        </w:r>
      </w:sdtContent>
    </w:sdt>
  </w:p>
  <w:p w14:paraId="2219250A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2B51E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24199" w14:textId="77777777" w:rsidR="002F2400" w:rsidRDefault="00C86E68">
    <w:pPr>
      <w:pStyle w:val="Header"/>
    </w:pPr>
    <w:r>
      <w:rPr>
        <w:noProof/>
      </w:rPr>
      <w:pict w14:anchorId="3D0102F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1354429" o:spid="_x0000_s1026" type="#_x0000_t136" style="position:absolute;margin-left:0;margin-top:0;width:395.9pt;height:263.9pt;rotation:315;z-index:-251658240;mso-position-horizontal:center;mso-position-horizontal-relative:margin;mso-position-vertical:center;mso-position-vertical-relative:margin" o:allowincell="f" fillcolor="white [3212]" stroked="f">
          <v:textpath style="font-family:&quot;Arial&quot;;font-size:1pt" string="WV"/>
          <w10:wrap anchorx="margin" anchory="margin"/>
        </v:shape>
      </w:pict>
    </w:r>
    <w:r w:rsidR="002F2400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69B4B44E" wp14:editId="5475F78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262495" cy="1116965"/>
              <wp:effectExtent l="0" t="2209800" r="0" b="21882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262495" cy="11169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68DEA4" w14:textId="77777777" w:rsidR="002F2400" w:rsidRDefault="002F2400" w:rsidP="00587A2B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 5/19/19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B4B44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571.85pt;height:87.9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" o:allowincell="f" filled="f" stroked="f">
              <v:stroke joinstyle="round"/>
              <o:lock v:ext="edit" shapetype="t"/>
              <v:textbox style="mso-fit-shape-to-text:t">
                <w:txbxContent>
                  <w:p w14:paraId="0968DEA4" w14:textId="77777777" w:rsidR="002F2400" w:rsidRDefault="002F2400" w:rsidP="00587A2B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 5/19/19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959F7" w14:textId="77777777" w:rsidR="002F2400" w:rsidRPr="00A91AFB" w:rsidRDefault="002F2400" w:rsidP="00587A2B">
    <w:pPr>
      <w:pStyle w:val="Header"/>
      <w:rPr>
        <w:rFonts w:cs="Arial"/>
      </w:rPr>
    </w:pPr>
    <w:r w:rsidRPr="00A91AFB">
      <w:rPr>
        <w:rFonts w:cs="Arial"/>
      </w:rPr>
      <w:t>Enr. HB 206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AC450" w14:textId="77777777" w:rsidR="002F2400" w:rsidRDefault="00C86E68">
    <w:pPr>
      <w:pStyle w:val="Header"/>
    </w:pPr>
    <w:r>
      <w:rPr>
        <w:noProof/>
      </w:rPr>
      <w:pict w14:anchorId="6ADBB2D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1354428" o:spid="_x0000_s1025" type="#_x0000_t136" style="position:absolute;margin-left:0;margin-top:0;width:395.9pt;height:263.9pt;rotation:315;z-index:-251657216;mso-position-horizontal:center;mso-position-horizontal-relative:margin;mso-position-vertical:center;mso-position-vertical-relative:margin" o:allowincell="f" fillcolor="white [3212]" stroked="f">
          <v:textpath style="font-family:&quot;Arial&quot;;font-size:1pt" string="WV"/>
          <w10:wrap anchorx="margin" anchory="margin"/>
        </v:shape>
      </w:pict>
    </w:r>
    <w:r w:rsidR="002F2400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4CA655DA" wp14:editId="24387B8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262495" cy="1116965"/>
              <wp:effectExtent l="0" t="2209800" r="0" b="21882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262495" cy="11169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BF0AFF" w14:textId="77777777" w:rsidR="002F2400" w:rsidRDefault="002F2400" w:rsidP="00587A2B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 5/19/19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A655D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0;width:571.85pt;height:87.9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" o:allowincell="f" filled="f" stroked="f">
              <v:stroke joinstyle="round"/>
              <o:lock v:ext="edit" shapetype="t"/>
              <v:textbox style="mso-fit-shape-to-text:t">
                <w:txbxContent>
                  <w:p w14:paraId="70BF0AFF" w14:textId="77777777" w:rsidR="002F2400" w:rsidRDefault="002F2400" w:rsidP="00587A2B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 5/19/19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179348899">
    <w:abstractNumId w:val="0"/>
  </w:num>
  <w:num w:numId="2" w16cid:durableId="2130582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400"/>
    <w:rsid w:val="0000526A"/>
    <w:rsid w:val="000573A9"/>
    <w:rsid w:val="00085D22"/>
    <w:rsid w:val="00093AB0"/>
    <w:rsid w:val="000C5C77"/>
    <w:rsid w:val="000E28FF"/>
    <w:rsid w:val="000E3912"/>
    <w:rsid w:val="0010070F"/>
    <w:rsid w:val="0015112E"/>
    <w:rsid w:val="001552E7"/>
    <w:rsid w:val="001566B4"/>
    <w:rsid w:val="001A66B7"/>
    <w:rsid w:val="001B3E0D"/>
    <w:rsid w:val="001C279E"/>
    <w:rsid w:val="001D459E"/>
    <w:rsid w:val="0022348D"/>
    <w:rsid w:val="002406D9"/>
    <w:rsid w:val="0027011C"/>
    <w:rsid w:val="00274200"/>
    <w:rsid w:val="00275740"/>
    <w:rsid w:val="002A0269"/>
    <w:rsid w:val="002F2400"/>
    <w:rsid w:val="00303684"/>
    <w:rsid w:val="003143F5"/>
    <w:rsid w:val="00314854"/>
    <w:rsid w:val="00394191"/>
    <w:rsid w:val="003C51CD"/>
    <w:rsid w:val="003C6034"/>
    <w:rsid w:val="00400B5C"/>
    <w:rsid w:val="004368E0"/>
    <w:rsid w:val="004C13DD"/>
    <w:rsid w:val="004D3ABE"/>
    <w:rsid w:val="004E3441"/>
    <w:rsid w:val="00500579"/>
    <w:rsid w:val="00594FBD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A5259"/>
    <w:rsid w:val="007A7081"/>
    <w:rsid w:val="007F1CF5"/>
    <w:rsid w:val="00834EDE"/>
    <w:rsid w:val="008736AA"/>
    <w:rsid w:val="008D275D"/>
    <w:rsid w:val="00903704"/>
    <w:rsid w:val="00980327"/>
    <w:rsid w:val="00986478"/>
    <w:rsid w:val="009B120D"/>
    <w:rsid w:val="009B5557"/>
    <w:rsid w:val="009F1067"/>
    <w:rsid w:val="00A31E01"/>
    <w:rsid w:val="00A527AD"/>
    <w:rsid w:val="00A718CF"/>
    <w:rsid w:val="00A72F78"/>
    <w:rsid w:val="00AE48A0"/>
    <w:rsid w:val="00AE61BE"/>
    <w:rsid w:val="00B16F25"/>
    <w:rsid w:val="00B24422"/>
    <w:rsid w:val="00B65A08"/>
    <w:rsid w:val="00B66B81"/>
    <w:rsid w:val="00B71E6F"/>
    <w:rsid w:val="00B80C20"/>
    <w:rsid w:val="00B844FE"/>
    <w:rsid w:val="00B86B4F"/>
    <w:rsid w:val="00BA1F84"/>
    <w:rsid w:val="00BC562B"/>
    <w:rsid w:val="00C076D6"/>
    <w:rsid w:val="00C33014"/>
    <w:rsid w:val="00C33434"/>
    <w:rsid w:val="00C34869"/>
    <w:rsid w:val="00C42EB6"/>
    <w:rsid w:val="00C85096"/>
    <w:rsid w:val="00C86E68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EE7637"/>
    <w:rsid w:val="00F41CA2"/>
    <w:rsid w:val="00F443C0"/>
    <w:rsid w:val="00F62EFB"/>
    <w:rsid w:val="00F73CB3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363A1E"/>
  <w15:chartTrackingRefBased/>
  <w15:docId w15:val="{D9E6F796-E4CB-4812-A5E9-3759EE0E1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F24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styleId="PageNumber">
    <w:name w:val="page number"/>
    <w:basedOn w:val="DefaultParagraphFont"/>
    <w:uiPriority w:val="99"/>
    <w:semiHidden/>
    <w:unhideWhenUsed/>
    <w:locked/>
    <w:rsid w:val="002F2400"/>
  </w:style>
  <w:style w:type="character" w:customStyle="1" w:styleId="SectionBodyChar">
    <w:name w:val="Section Body Char"/>
    <w:link w:val="SectionBody"/>
    <w:rsid w:val="002F2400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2F2400"/>
    <w:rPr>
      <w:rFonts w:eastAsia="Calibri"/>
      <w:b/>
      <w:color w:val="000000"/>
    </w:rPr>
  </w:style>
  <w:style w:type="character" w:customStyle="1" w:styleId="ArticleHeadingChar">
    <w:name w:val="Article Heading Char"/>
    <w:link w:val="ArticleHeading"/>
    <w:rsid w:val="002F2400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6F650C279043E99CAEB2C9C971E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1C91F-81B4-4A5F-9051-474E50864353}"/>
      </w:docPartPr>
      <w:docPartBody>
        <w:p w:rsidR="00C545B9" w:rsidRDefault="00C545B9">
          <w:pPr>
            <w:pStyle w:val="F16F650C279043E99CAEB2C9C971EA58"/>
          </w:pPr>
          <w:r w:rsidRPr="00B844FE">
            <w:t>Prefix Text</w:t>
          </w:r>
        </w:p>
      </w:docPartBody>
    </w:docPart>
    <w:docPart>
      <w:docPartPr>
        <w:name w:val="0BE18938EC304434AEA7081505710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78089-2985-496B-885E-6041F4C6FEEA}"/>
      </w:docPartPr>
      <w:docPartBody>
        <w:p w:rsidR="00C545B9" w:rsidRDefault="00C545B9">
          <w:pPr>
            <w:pStyle w:val="0BE18938EC304434AEA7081505710674"/>
          </w:pPr>
          <w:r w:rsidRPr="00B844FE">
            <w:t>[Type here]</w:t>
          </w:r>
        </w:p>
      </w:docPartBody>
    </w:docPart>
    <w:docPart>
      <w:docPartPr>
        <w:name w:val="8B11452093104C00BB53E0E7DEB10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36639-543C-4AE7-9C25-929D56BB1A13}"/>
      </w:docPartPr>
      <w:docPartBody>
        <w:p w:rsidR="00C545B9" w:rsidRDefault="00C545B9">
          <w:pPr>
            <w:pStyle w:val="8B11452093104C00BB53E0E7DEB10E05"/>
          </w:pPr>
          <w:r w:rsidRPr="00B844FE">
            <w:t>Number</w:t>
          </w:r>
        </w:p>
      </w:docPartBody>
    </w:docPart>
    <w:docPart>
      <w:docPartPr>
        <w:name w:val="1DB5DDF826A5441EBF247DAF98721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6ABFC-AAB9-4C0B-AF6E-3500AA81EEA6}"/>
      </w:docPartPr>
      <w:docPartBody>
        <w:p w:rsidR="00C545B9" w:rsidRDefault="00C545B9">
          <w:pPr>
            <w:pStyle w:val="1DB5DDF826A5441EBF247DAF98721C00"/>
          </w:pPr>
          <w:r w:rsidRPr="00B844FE">
            <w:t>Enter Sponsors Here</w:t>
          </w:r>
        </w:p>
      </w:docPartBody>
    </w:docPart>
    <w:docPart>
      <w:docPartPr>
        <w:name w:val="2014C987E5B54759B83DBEAEA0CF5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78841-FE4E-4254-AE33-D45C086D2250}"/>
      </w:docPartPr>
      <w:docPartBody>
        <w:p w:rsidR="00C545B9" w:rsidRDefault="00C545B9">
          <w:pPr>
            <w:pStyle w:val="2014C987E5B54759B83DBEAEA0CF5A6F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5B9"/>
    <w:rsid w:val="00C5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16F650C279043E99CAEB2C9C971EA58">
    <w:name w:val="F16F650C279043E99CAEB2C9C971EA58"/>
  </w:style>
  <w:style w:type="paragraph" w:customStyle="1" w:styleId="0BE18938EC304434AEA7081505710674">
    <w:name w:val="0BE18938EC304434AEA7081505710674"/>
  </w:style>
  <w:style w:type="paragraph" w:customStyle="1" w:styleId="8B11452093104C00BB53E0E7DEB10E05">
    <w:name w:val="8B11452093104C00BB53E0E7DEB10E05"/>
  </w:style>
  <w:style w:type="paragraph" w:customStyle="1" w:styleId="1DB5DDF826A5441EBF247DAF98721C00">
    <w:name w:val="1DB5DDF826A5441EBF247DAF98721C0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014C987E5B54759B83DBEAEA0CF5A6F">
    <w:name w:val="2014C987E5B54759B83DBEAEA0CF5A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1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Sam Rowe</cp:lastModifiedBy>
  <cp:revision>3</cp:revision>
  <dcterms:created xsi:type="dcterms:W3CDTF">2024-01-07T21:22:00Z</dcterms:created>
  <dcterms:modified xsi:type="dcterms:W3CDTF">2024-01-08T20:51:00Z</dcterms:modified>
</cp:coreProperties>
</file>